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Ochrana osobných údajov (GDPR)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Týmto dokumentom Vás informujeme o spracovaní Vašich osobných údajov v súlade s platnými právnymi predpismi o ochrane osobných údajov.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j9uohl278sn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Správca osobných údajov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Správcom osobných údajov je spoločnosť </w:t>
      </w:r>
      <w:r w:rsidDel="00000000" w:rsidR="00000000" w:rsidRPr="00000000">
        <w:rPr>
          <w:b w:val="1"/>
          <w:rtl w:val="0"/>
        </w:rPr>
        <w:t xml:space="preserve">Victoria's Secret</w:t>
      </w:r>
      <w:r w:rsidDel="00000000" w:rsidR="00000000" w:rsidRPr="00000000">
        <w:rPr>
          <w:rtl w:val="0"/>
        </w:rPr>
        <w:t xml:space="preserve">, registrovaná v Obchodnej komore (KvK) pod číslom </w:t>
      </w:r>
      <w:r w:rsidDel="00000000" w:rsidR="00000000" w:rsidRPr="00000000">
        <w:rPr>
          <w:b w:val="1"/>
          <w:rtl w:val="0"/>
        </w:rPr>
        <w:t xml:space="preserve">75304910</w:t>
      </w:r>
      <w:r w:rsidDel="00000000" w:rsidR="00000000" w:rsidRPr="00000000">
        <w:rPr>
          <w:rtl w:val="0"/>
        </w:rPr>
        <w:t xml:space="preserve">, so sídlom </w:t>
      </w:r>
      <w:r w:rsidDel="00000000" w:rsidR="00000000" w:rsidRPr="00000000">
        <w:rPr>
          <w:b w:val="1"/>
          <w:rtl w:val="0"/>
        </w:rPr>
        <w:t xml:space="preserve">Duindoorn 70, 2262 AR Leidschendam</w:t>
      </w:r>
      <w:r w:rsidDel="00000000" w:rsidR="00000000" w:rsidRPr="00000000">
        <w:rPr>
          <w:rtl w:val="0"/>
        </w:rPr>
        <w:t xml:space="preserve"> (ďalej len „Správca“).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z7gk2t01b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Spracovateľ osobných údajov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Technickú realizáciu webovej stránky a spracovanie osobných údajov vykonáva spoločnosť </w:t>
      </w:r>
      <w:r w:rsidDel="00000000" w:rsidR="00000000" w:rsidRPr="00000000">
        <w:rPr>
          <w:b w:val="1"/>
          <w:rtl w:val="0"/>
        </w:rPr>
        <w:t xml:space="preserve">Emperium, s.r.o.</w:t>
      </w:r>
      <w:r w:rsidDel="00000000" w:rsidR="00000000" w:rsidRPr="00000000">
        <w:rPr>
          <w:rtl w:val="0"/>
        </w:rPr>
        <w:t xml:space="preserve">, so sídlom </w:t>
      </w:r>
      <w:r w:rsidDel="00000000" w:rsidR="00000000" w:rsidRPr="00000000">
        <w:rPr>
          <w:b w:val="1"/>
          <w:rtl w:val="0"/>
        </w:rPr>
        <w:t xml:space="preserve">Široká 24/4, IČO: 284 53 123, DIČ: CZ 284 53 123</w:t>
      </w:r>
      <w:r w:rsidDel="00000000" w:rsidR="00000000" w:rsidRPr="00000000">
        <w:rPr>
          <w:rtl w:val="0"/>
        </w:rPr>
        <w:t xml:space="preserve"> (ďalej len „Spracovateľ“).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ccd7f2maget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Aké údaje spracovávame a na aký účel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Správca a Spracovateľ budú spracovávať nasledujúce osobné údaje na účely registrácie na podujatie: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Meno a priezvisko</w:t>
      </w:r>
      <w:r w:rsidDel="00000000" w:rsidR="00000000" w:rsidRPr="00000000">
        <w:rPr>
          <w:rtl w:val="0"/>
        </w:rPr>
        <w:t xml:space="preserve"> – na identifikáciu účastníka podujatia,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E-mailová adresa</w:t>
      </w:r>
      <w:r w:rsidDel="00000000" w:rsidR="00000000" w:rsidRPr="00000000">
        <w:rPr>
          <w:rtl w:val="0"/>
        </w:rPr>
        <w:t xml:space="preserve"> – na zaslanie potvrdenia registrácie a ďalších organizačných informácií.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esi5ck894zs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Právny základ spracovania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Právnym základom pre spracovanie osobných údajov je </w:t>
      </w:r>
      <w:r w:rsidDel="00000000" w:rsidR="00000000" w:rsidRPr="00000000">
        <w:rPr>
          <w:b w:val="1"/>
          <w:rtl w:val="0"/>
        </w:rPr>
        <w:t xml:space="preserve">súhlas dotknutej osoby</w:t>
      </w:r>
      <w:r w:rsidDel="00000000" w:rsidR="00000000" w:rsidRPr="00000000">
        <w:rPr>
          <w:rtl w:val="0"/>
        </w:rPr>
        <w:t xml:space="preserve"> podľa čl. 6 ods. 1 písm. a) GDPR. Tento súhlas je vyjadrený zaškrtnutím príslušného políčka pri registrácii na podujatie.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hmrzlwcpy6j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Doba uchovávania údajov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Osobné údaje budú uchovávané len po dobu nevyhnutnú na organizáciu podujatia, najneskôr však do </w:t>
      </w:r>
      <w:r w:rsidDel="00000000" w:rsidR="00000000" w:rsidRPr="00000000">
        <w:rPr>
          <w:b w:val="1"/>
          <w:rtl w:val="0"/>
        </w:rPr>
        <w:t xml:space="preserve">30 dní po jeho skončení</w:t>
      </w:r>
      <w:r w:rsidDel="00000000" w:rsidR="00000000" w:rsidRPr="00000000">
        <w:rPr>
          <w:rtl w:val="0"/>
        </w:rPr>
        <w:t xml:space="preserve">, po ktorých budú bezpečne vymazané.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45imkvkxtra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Práva dotknutej osoby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súvislosti so spracovaním osobných údajov máte nasledujúce práva: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Právo na prístup</w:t>
      </w:r>
      <w:r w:rsidDel="00000000" w:rsidR="00000000" w:rsidRPr="00000000">
        <w:rPr>
          <w:rtl w:val="0"/>
        </w:rPr>
        <w:t xml:space="preserve"> – môžete požiadať o informácie, aké údaje o Vás spracovávame,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Právo na opravu</w:t>
      </w:r>
      <w:r w:rsidDel="00000000" w:rsidR="00000000" w:rsidRPr="00000000">
        <w:rPr>
          <w:rtl w:val="0"/>
        </w:rPr>
        <w:t xml:space="preserve"> – ak sú Vaše údaje nesprávne alebo neaktuálne, môžete požiadať o ich opravu,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**Právo na výmaz („právo byť zabudnutý“) ** – môžete požiadať o vymazanie Vašich údajov, ak už nie sú potrebné,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Právo na obmedzenie spracovania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Právo na prenosnosť údajov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Právo podať sťažnosť na Úrad na ochranu osobných údajov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xixueo0y5kl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Kontakt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prípade akýchkoľvek otázok alebo požiadaviek týkajúcich sa spracovania osobných údajov nás môžete kontaktovať na e-mailovej adrese: info.vs@emperium.cz.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Týmto potvrdzujem, že som si prečítal(a) podmienky spracovania osobných údajov a súhlasím s ich spracovaním v súlade s týmto dokumentom.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